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683386">
        <w:rPr>
          <w:sz w:val="24"/>
          <w:szCs w:val="24"/>
        </w:rPr>
        <w:t xml:space="preserve">Tuesday, </w:t>
      </w:r>
      <w:r w:rsidR="00F5460B">
        <w:rPr>
          <w:sz w:val="24"/>
          <w:szCs w:val="24"/>
        </w:rPr>
        <w:t xml:space="preserve">6 July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w:t>
      </w:r>
      <w:r w:rsidR="00683386">
        <w:rPr>
          <w:sz w:val="24"/>
          <w:szCs w:val="24"/>
        </w:rPr>
        <w:t xml:space="preserve">Les Webster (Vice President), </w:t>
      </w:r>
      <w:r w:rsidR="00C214D8">
        <w:rPr>
          <w:sz w:val="24"/>
          <w:szCs w:val="24"/>
        </w:rPr>
        <w:t xml:space="preserve">Lyn Corbett, Brian Looker, </w:t>
      </w:r>
      <w:r w:rsidR="00683386">
        <w:rPr>
          <w:sz w:val="24"/>
          <w:szCs w:val="24"/>
        </w:rPr>
        <w:t>Grant Pratt</w:t>
      </w:r>
      <w:r w:rsidR="00F5460B">
        <w:rPr>
          <w:sz w:val="24"/>
          <w:szCs w:val="24"/>
        </w:rPr>
        <w:t>, Sharon Sims</w:t>
      </w:r>
      <w:r w:rsidR="00BE6BC7">
        <w:rPr>
          <w:sz w:val="24"/>
          <w:szCs w:val="24"/>
        </w:rPr>
        <w:t xml:space="preserve">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Pr="00A9175F" w:rsidRDefault="00A9175F" w:rsidP="001472E4">
      <w:pPr>
        <w:spacing w:after="0"/>
        <w:ind w:left="1440" w:hanging="1440"/>
        <w:jc w:val="both"/>
        <w:rPr>
          <w:sz w:val="24"/>
          <w:szCs w:val="24"/>
        </w:rPr>
      </w:pPr>
      <w:r>
        <w:rPr>
          <w:b/>
          <w:sz w:val="24"/>
          <w:szCs w:val="24"/>
        </w:rPr>
        <w:t>Apologies:</w:t>
      </w:r>
      <w:r>
        <w:rPr>
          <w:sz w:val="24"/>
          <w:szCs w:val="24"/>
        </w:rPr>
        <w:tab/>
      </w:r>
      <w:r w:rsidR="00F5460B">
        <w:rPr>
          <w:sz w:val="24"/>
          <w:szCs w:val="24"/>
        </w:rPr>
        <w:t>Nil</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F5460B">
        <w:rPr>
          <w:sz w:val="24"/>
          <w:szCs w:val="24"/>
        </w:rPr>
        <w:t xml:space="preserve">1 June </w:t>
      </w:r>
      <w:r w:rsidR="00621476">
        <w:rPr>
          <w:sz w:val="24"/>
          <w:szCs w:val="24"/>
        </w:rPr>
        <w:t xml:space="preserve">2021 </w:t>
      </w:r>
      <w:r w:rsidR="00C214D8">
        <w:rPr>
          <w:sz w:val="24"/>
          <w:szCs w:val="24"/>
        </w:rPr>
        <w:t xml:space="preserve">had been circulated to Board members.  It was moved </w:t>
      </w:r>
      <w:r w:rsidR="00976CAE">
        <w:rPr>
          <w:sz w:val="24"/>
          <w:szCs w:val="24"/>
        </w:rPr>
        <w:t>Lyn Corbett/</w:t>
      </w:r>
      <w:r w:rsidR="00F5460B">
        <w:rPr>
          <w:sz w:val="24"/>
          <w:szCs w:val="24"/>
        </w:rPr>
        <w:t xml:space="preserve">Les Webster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621476" w:rsidP="00621476">
      <w:pPr>
        <w:pStyle w:val="ListParagraph"/>
        <w:spacing w:after="0"/>
        <w:ind w:left="1440"/>
        <w:jc w:val="both"/>
        <w:rPr>
          <w:sz w:val="24"/>
          <w:szCs w:val="24"/>
        </w:rPr>
      </w:pPr>
      <w:r>
        <w:rPr>
          <w:sz w:val="24"/>
          <w:szCs w:val="24"/>
        </w:rPr>
        <w:t>There were no matters arising from the Minutes.</w:t>
      </w:r>
    </w:p>
    <w:p w:rsidR="0019531C" w:rsidRDefault="0019531C" w:rsidP="0019531C">
      <w:pPr>
        <w:pStyle w:val="ListParagraph"/>
        <w:spacing w:after="0"/>
        <w:ind w:left="180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6D0554" w:rsidRDefault="00BE6BC7" w:rsidP="00976CAE">
      <w:pPr>
        <w:spacing w:after="0"/>
        <w:ind w:left="1440"/>
        <w:jc w:val="both"/>
        <w:rPr>
          <w:sz w:val="24"/>
          <w:szCs w:val="24"/>
        </w:rPr>
      </w:pPr>
      <w:r>
        <w:rPr>
          <w:sz w:val="24"/>
          <w:szCs w:val="24"/>
        </w:rPr>
        <w:t xml:space="preserve">Mark </w:t>
      </w:r>
      <w:r w:rsidR="009F5EC2">
        <w:rPr>
          <w:sz w:val="24"/>
          <w:szCs w:val="24"/>
        </w:rPr>
        <w:t>had circulated</w:t>
      </w:r>
      <w:r>
        <w:rPr>
          <w:sz w:val="24"/>
          <w:szCs w:val="24"/>
        </w:rPr>
        <w:t xml:space="preserve"> the schedule of inwards and outwards correspondence</w:t>
      </w:r>
      <w:r w:rsidR="00F5460B">
        <w:rPr>
          <w:sz w:val="24"/>
          <w:szCs w:val="24"/>
        </w:rPr>
        <w:t xml:space="preserve"> which included Notices of Motion from Clubs to the AGM</w:t>
      </w:r>
      <w:r w:rsidR="009F5EC2">
        <w:rPr>
          <w:sz w:val="24"/>
          <w:szCs w:val="24"/>
        </w:rPr>
        <w:t>.</w:t>
      </w:r>
      <w:r>
        <w:rPr>
          <w:sz w:val="24"/>
          <w:szCs w:val="24"/>
        </w:rPr>
        <w:t xml:space="preserve"> </w:t>
      </w:r>
      <w:r w:rsidR="00F5460B">
        <w:rPr>
          <w:sz w:val="24"/>
          <w:szCs w:val="24"/>
        </w:rPr>
        <w:t xml:space="preserve">  It was noted that a very late remit had been sent in by Bowls Palmerston North which was not accepted.</w:t>
      </w:r>
    </w:p>
    <w:p w:rsidR="00F5460B" w:rsidRPr="00F5460B" w:rsidRDefault="00F5460B" w:rsidP="00350050">
      <w:pPr>
        <w:spacing w:after="0"/>
        <w:ind w:left="1440" w:hanging="1440"/>
        <w:jc w:val="both"/>
        <w:rPr>
          <w:sz w:val="24"/>
          <w:szCs w:val="24"/>
        </w:rPr>
      </w:pPr>
      <w:r>
        <w:rPr>
          <w:b/>
          <w:sz w:val="24"/>
          <w:szCs w:val="24"/>
        </w:rPr>
        <w:tab/>
      </w:r>
      <w:r>
        <w:rPr>
          <w:sz w:val="24"/>
          <w:szCs w:val="24"/>
        </w:rPr>
        <w:t>Mark advised that three clubs (</w:t>
      </w:r>
      <w:proofErr w:type="spellStart"/>
      <w:r>
        <w:rPr>
          <w:sz w:val="24"/>
          <w:szCs w:val="24"/>
        </w:rPr>
        <w:t>Hokowhitu</w:t>
      </w:r>
      <w:proofErr w:type="spellEnd"/>
      <w:r>
        <w:rPr>
          <w:sz w:val="24"/>
          <w:szCs w:val="24"/>
        </w:rPr>
        <w:t>, Northern and Bowls Palmerston North) had indicated a willingness to host the Octagonal this coming season.  It was agreed to defer making a decision until 1 December at which stage the Centre would have a better idea of the standard of greens on offer.</w:t>
      </w:r>
      <w:r w:rsidR="00E8019B">
        <w:rPr>
          <w:sz w:val="24"/>
          <w:szCs w:val="24"/>
        </w:rPr>
        <w:t xml:space="preserve">  Mark to advise the clubs accordingly.</w:t>
      </w:r>
    </w:p>
    <w:p w:rsidR="00F5460B" w:rsidRDefault="00F5460B" w:rsidP="00350050">
      <w:pPr>
        <w:spacing w:after="0"/>
        <w:ind w:left="1440" w:hanging="1440"/>
        <w:jc w:val="both"/>
        <w:rPr>
          <w:b/>
          <w:sz w:val="24"/>
          <w:szCs w:val="24"/>
        </w:rPr>
      </w:pPr>
      <w:r>
        <w:rPr>
          <w:b/>
          <w:sz w:val="24"/>
          <w:szCs w:val="24"/>
        </w:rPr>
        <w:tab/>
      </w:r>
    </w:p>
    <w:p w:rsidR="006D0554" w:rsidRPr="00D36D4D" w:rsidRDefault="006D0554" w:rsidP="00350050">
      <w:pPr>
        <w:spacing w:after="0"/>
        <w:ind w:left="1440" w:hanging="1440"/>
        <w:jc w:val="both"/>
        <w:rPr>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w:t>
      </w:r>
      <w:r w:rsidR="00F5460B">
        <w:rPr>
          <w:sz w:val="24"/>
          <w:szCs w:val="24"/>
        </w:rPr>
        <w:t>Steve Toms/Brian Looker</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p>
    <w:p w:rsidR="006D0554" w:rsidRDefault="006D0554" w:rsidP="00DF2512">
      <w:pPr>
        <w:spacing w:after="0"/>
        <w:jc w:val="both"/>
        <w:rPr>
          <w:b/>
          <w:sz w:val="24"/>
          <w:szCs w:val="24"/>
        </w:rPr>
      </w:pPr>
    </w:p>
    <w:p w:rsidR="00DF2512" w:rsidRDefault="00702BFF" w:rsidP="00DF2512">
      <w:pPr>
        <w:spacing w:after="0"/>
        <w:jc w:val="both"/>
        <w:rPr>
          <w:b/>
          <w:sz w:val="24"/>
          <w:szCs w:val="24"/>
        </w:rPr>
      </w:pPr>
      <w:r>
        <w:rPr>
          <w:b/>
          <w:sz w:val="24"/>
          <w:szCs w:val="24"/>
        </w:rPr>
        <w:t xml:space="preserve">General </w:t>
      </w:r>
      <w:r w:rsidR="00DF2512">
        <w:rPr>
          <w:b/>
          <w:sz w:val="24"/>
          <w:szCs w:val="24"/>
        </w:rPr>
        <w:t>Business:</w:t>
      </w:r>
    </w:p>
    <w:p w:rsidR="00557841" w:rsidRDefault="00F5460B" w:rsidP="007710CD">
      <w:pPr>
        <w:pStyle w:val="ListParagraph"/>
        <w:numPr>
          <w:ilvl w:val="0"/>
          <w:numId w:val="1"/>
        </w:numPr>
        <w:spacing w:after="0"/>
        <w:jc w:val="both"/>
        <w:rPr>
          <w:sz w:val="24"/>
          <w:szCs w:val="24"/>
        </w:rPr>
      </w:pPr>
      <w:r>
        <w:rPr>
          <w:sz w:val="24"/>
          <w:szCs w:val="24"/>
        </w:rPr>
        <w:t xml:space="preserve">An account has been received from the Kapiti Centre in respect </w:t>
      </w:r>
      <w:r w:rsidR="00E8019B">
        <w:rPr>
          <w:sz w:val="24"/>
          <w:szCs w:val="24"/>
        </w:rPr>
        <w:t xml:space="preserve">of </w:t>
      </w:r>
      <w:r>
        <w:rPr>
          <w:sz w:val="24"/>
          <w:szCs w:val="24"/>
        </w:rPr>
        <w:t>Manawatu people attending the Measurer’s course.  This was approved for payment.</w:t>
      </w:r>
    </w:p>
    <w:p w:rsidR="00F5460B" w:rsidRDefault="00F5460B" w:rsidP="007710CD">
      <w:pPr>
        <w:pStyle w:val="ListParagraph"/>
        <w:numPr>
          <w:ilvl w:val="0"/>
          <w:numId w:val="1"/>
        </w:numPr>
        <w:spacing w:after="0"/>
        <w:jc w:val="both"/>
        <w:rPr>
          <w:sz w:val="24"/>
          <w:szCs w:val="24"/>
        </w:rPr>
      </w:pPr>
      <w:r>
        <w:rPr>
          <w:sz w:val="24"/>
          <w:szCs w:val="24"/>
        </w:rPr>
        <w:t xml:space="preserve">Mark advised that it has been confirmed </w:t>
      </w:r>
      <w:proofErr w:type="spellStart"/>
      <w:r>
        <w:rPr>
          <w:sz w:val="24"/>
          <w:szCs w:val="24"/>
        </w:rPr>
        <w:t>Viv</w:t>
      </w:r>
      <w:proofErr w:type="spellEnd"/>
      <w:r>
        <w:rPr>
          <w:sz w:val="24"/>
          <w:szCs w:val="24"/>
        </w:rPr>
        <w:t xml:space="preserve"> </w:t>
      </w:r>
      <w:proofErr w:type="spellStart"/>
      <w:r>
        <w:rPr>
          <w:sz w:val="24"/>
          <w:szCs w:val="24"/>
        </w:rPr>
        <w:t>Lozell</w:t>
      </w:r>
      <w:proofErr w:type="spellEnd"/>
      <w:r>
        <w:rPr>
          <w:sz w:val="24"/>
          <w:szCs w:val="24"/>
        </w:rPr>
        <w:t xml:space="preserve"> did qualify for her gold star in the 2019/20 season.  This has been ordered and will be presented at the AGM.</w:t>
      </w:r>
    </w:p>
    <w:p w:rsidR="00F5460B" w:rsidRDefault="00F5460B" w:rsidP="007710CD">
      <w:pPr>
        <w:pStyle w:val="ListParagraph"/>
        <w:numPr>
          <w:ilvl w:val="0"/>
          <w:numId w:val="1"/>
        </w:numPr>
        <w:spacing w:after="0"/>
        <w:jc w:val="both"/>
        <w:rPr>
          <w:sz w:val="24"/>
          <w:szCs w:val="24"/>
        </w:rPr>
      </w:pPr>
      <w:r>
        <w:rPr>
          <w:sz w:val="24"/>
          <w:szCs w:val="24"/>
        </w:rPr>
        <w:t xml:space="preserve">It was agreed that the front cover of the Centre Handbook this year should feature the inaugural Player of the Year for Manawatu, Dean </w:t>
      </w:r>
      <w:proofErr w:type="spellStart"/>
      <w:r>
        <w:rPr>
          <w:sz w:val="24"/>
          <w:szCs w:val="24"/>
        </w:rPr>
        <w:t>Gilshnan</w:t>
      </w:r>
      <w:proofErr w:type="spellEnd"/>
      <w:r>
        <w:rPr>
          <w:sz w:val="24"/>
          <w:szCs w:val="24"/>
        </w:rPr>
        <w:t>.</w:t>
      </w:r>
    </w:p>
    <w:p w:rsidR="00F5460B" w:rsidRDefault="00F5460B" w:rsidP="007710CD">
      <w:pPr>
        <w:pStyle w:val="ListParagraph"/>
        <w:numPr>
          <w:ilvl w:val="0"/>
          <w:numId w:val="1"/>
        </w:numPr>
        <w:spacing w:after="0"/>
        <w:jc w:val="both"/>
        <w:rPr>
          <w:sz w:val="24"/>
          <w:szCs w:val="24"/>
        </w:rPr>
      </w:pPr>
      <w:r>
        <w:rPr>
          <w:sz w:val="24"/>
          <w:szCs w:val="24"/>
        </w:rPr>
        <w:t xml:space="preserve">Mark advised there had been some confusion surrounding the proposed 1-8 representative fixture with </w:t>
      </w:r>
      <w:proofErr w:type="spellStart"/>
      <w:r>
        <w:rPr>
          <w:sz w:val="24"/>
          <w:szCs w:val="24"/>
        </w:rPr>
        <w:t>Wairarapa</w:t>
      </w:r>
      <w:proofErr w:type="spellEnd"/>
      <w:r>
        <w:rPr>
          <w:sz w:val="24"/>
          <w:szCs w:val="24"/>
        </w:rPr>
        <w:t xml:space="preserve">.  It was agreed this should be held on the same day as the </w:t>
      </w:r>
      <w:proofErr w:type="gramStart"/>
      <w:r>
        <w:rPr>
          <w:sz w:val="24"/>
          <w:szCs w:val="24"/>
        </w:rPr>
        <w:t>Senior</w:t>
      </w:r>
      <w:proofErr w:type="gramEnd"/>
      <w:r>
        <w:rPr>
          <w:sz w:val="24"/>
          <w:szCs w:val="24"/>
        </w:rPr>
        <w:t xml:space="preserve"> rep fixture with </w:t>
      </w:r>
      <w:proofErr w:type="spellStart"/>
      <w:r>
        <w:rPr>
          <w:sz w:val="24"/>
          <w:szCs w:val="24"/>
        </w:rPr>
        <w:t>Hawkes</w:t>
      </w:r>
      <w:proofErr w:type="spellEnd"/>
      <w:r>
        <w:rPr>
          <w:sz w:val="24"/>
          <w:szCs w:val="24"/>
        </w:rPr>
        <w:t xml:space="preserve"> Bay</w:t>
      </w:r>
      <w:r w:rsidR="00921908">
        <w:rPr>
          <w:sz w:val="24"/>
          <w:szCs w:val="24"/>
        </w:rPr>
        <w:t>, however</w:t>
      </w:r>
      <w:r>
        <w:rPr>
          <w:sz w:val="24"/>
          <w:szCs w:val="24"/>
        </w:rPr>
        <w:t xml:space="preserve"> next season consideration should be given to scheduling the 1-8 event on a different day to the senior fixture.</w:t>
      </w:r>
    </w:p>
    <w:p w:rsidR="00F5460B" w:rsidRDefault="00F5460B" w:rsidP="007710CD">
      <w:pPr>
        <w:pStyle w:val="ListParagraph"/>
        <w:numPr>
          <w:ilvl w:val="0"/>
          <w:numId w:val="1"/>
        </w:numPr>
        <w:spacing w:after="0"/>
        <w:jc w:val="both"/>
        <w:rPr>
          <w:sz w:val="24"/>
          <w:szCs w:val="24"/>
        </w:rPr>
      </w:pPr>
      <w:r>
        <w:rPr>
          <w:sz w:val="24"/>
          <w:szCs w:val="24"/>
        </w:rPr>
        <w:t xml:space="preserve">After some discussion it was agreed not to renew the PO Box </w:t>
      </w:r>
      <w:r w:rsidR="008809A1">
        <w:rPr>
          <w:sz w:val="24"/>
          <w:szCs w:val="24"/>
        </w:rPr>
        <w:t xml:space="preserve">fee.  Mark to get approval from </w:t>
      </w:r>
      <w:proofErr w:type="spellStart"/>
      <w:r w:rsidR="008809A1">
        <w:rPr>
          <w:sz w:val="24"/>
          <w:szCs w:val="24"/>
        </w:rPr>
        <w:t>Takaro</w:t>
      </w:r>
      <w:proofErr w:type="spellEnd"/>
      <w:r w:rsidR="008809A1">
        <w:rPr>
          <w:sz w:val="24"/>
          <w:szCs w:val="24"/>
        </w:rPr>
        <w:t xml:space="preserve"> club to the use of their physical street letter box.</w:t>
      </w:r>
    </w:p>
    <w:p w:rsidR="008809A1" w:rsidRDefault="008809A1" w:rsidP="007710CD">
      <w:pPr>
        <w:pStyle w:val="ListParagraph"/>
        <w:numPr>
          <w:ilvl w:val="0"/>
          <w:numId w:val="1"/>
        </w:numPr>
        <w:spacing w:after="0"/>
        <w:jc w:val="both"/>
        <w:rPr>
          <w:sz w:val="24"/>
          <w:szCs w:val="24"/>
        </w:rPr>
      </w:pPr>
      <w:r>
        <w:rPr>
          <w:sz w:val="24"/>
          <w:szCs w:val="24"/>
        </w:rPr>
        <w:t>Information from Bowls NZ regarding the AGM had been circulated to the Board.  Mark was asked to find out exactly how the Bowls NZ AGM would be conducted this year.  The Manawatu Centre supported the remit to dispense with clearance certificates.</w:t>
      </w:r>
    </w:p>
    <w:p w:rsidR="008809A1" w:rsidRDefault="008809A1" w:rsidP="007710CD">
      <w:pPr>
        <w:pStyle w:val="ListParagraph"/>
        <w:numPr>
          <w:ilvl w:val="0"/>
          <w:numId w:val="1"/>
        </w:numPr>
        <w:spacing w:after="0"/>
        <w:jc w:val="both"/>
        <w:rPr>
          <w:sz w:val="24"/>
          <w:szCs w:val="24"/>
        </w:rPr>
      </w:pPr>
      <w:r>
        <w:rPr>
          <w:sz w:val="24"/>
          <w:szCs w:val="24"/>
        </w:rPr>
        <w:lastRenderedPageBreak/>
        <w:t xml:space="preserve">Mark was asked to write to Ashhurst, Woodville, </w:t>
      </w:r>
      <w:proofErr w:type="spellStart"/>
      <w:r>
        <w:rPr>
          <w:sz w:val="24"/>
          <w:szCs w:val="24"/>
        </w:rPr>
        <w:t>Pahiatua</w:t>
      </w:r>
      <w:proofErr w:type="spellEnd"/>
      <w:r>
        <w:rPr>
          <w:sz w:val="24"/>
          <w:szCs w:val="24"/>
        </w:rPr>
        <w:t xml:space="preserve"> and </w:t>
      </w:r>
      <w:proofErr w:type="spellStart"/>
      <w:r>
        <w:rPr>
          <w:sz w:val="24"/>
          <w:szCs w:val="24"/>
        </w:rPr>
        <w:t>Dannevirke</w:t>
      </w:r>
      <w:proofErr w:type="spellEnd"/>
      <w:r>
        <w:rPr>
          <w:sz w:val="24"/>
          <w:szCs w:val="24"/>
        </w:rPr>
        <w:t xml:space="preserve"> Clubs suggesting that they may like to consider hosting their special tournament on a different date to any Centre event.  Last season it clashed with interclub and several promising junior players were not able to enter the Centre Junior interclub competition.</w:t>
      </w:r>
    </w:p>
    <w:p w:rsidR="008809A1" w:rsidRDefault="008809A1" w:rsidP="007710CD">
      <w:pPr>
        <w:pStyle w:val="ListParagraph"/>
        <w:numPr>
          <w:ilvl w:val="0"/>
          <w:numId w:val="1"/>
        </w:numPr>
        <w:spacing w:after="0"/>
        <w:jc w:val="both"/>
        <w:rPr>
          <w:sz w:val="24"/>
          <w:szCs w:val="24"/>
        </w:rPr>
      </w:pPr>
      <w:r>
        <w:rPr>
          <w:sz w:val="24"/>
          <w:szCs w:val="24"/>
        </w:rPr>
        <w:t xml:space="preserve">Les Webster indicated he would not be making himself available for re-election this coming season.    </w:t>
      </w:r>
      <w:r w:rsidR="00E8019B">
        <w:rPr>
          <w:sz w:val="24"/>
          <w:szCs w:val="24"/>
        </w:rPr>
        <w:t>President Steve Toms thanked Les for his service to the Centre over many years.  Current Board members were asked to give consideration as to possible names of people who might fill the vacancies on the Executive.</w:t>
      </w:r>
    </w:p>
    <w:p w:rsidR="00E8019B" w:rsidRDefault="00E8019B" w:rsidP="007710CD">
      <w:pPr>
        <w:pStyle w:val="ListParagraph"/>
        <w:numPr>
          <w:ilvl w:val="0"/>
          <w:numId w:val="1"/>
        </w:numPr>
        <w:spacing w:after="0"/>
        <w:jc w:val="both"/>
        <w:rPr>
          <w:sz w:val="24"/>
          <w:szCs w:val="24"/>
        </w:rPr>
      </w:pPr>
      <w:r>
        <w:rPr>
          <w:sz w:val="24"/>
          <w:szCs w:val="24"/>
        </w:rPr>
        <w:t>Centre Manager – it was agreed that the Centre Manager should be offered a renewal of his contract at an increased level of remuneration.  Mark was asked to source a funding grant to cover this cost.</w:t>
      </w:r>
    </w:p>
    <w:p w:rsidR="00E8019B" w:rsidRDefault="00E8019B" w:rsidP="007710CD">
      <w:pPr>
        <w:pStyle w:val="ListParagraph"/>
        <w:numPr>
          <w:ilvl w:val="0"/>
          <w:numId w:val="1"/>
        </w:numPr>
        <w:spacing w:after="0"/>
        <w:jc w:val="both"/>
        <w:rPr>
          <w:sz w:val="24"/>
          <w:szCs w:val="24"/>
        </w:rPr>
      </w:pPr>
      <w:r>
        <w:rPr>
          <w:sz w:val="24"/>
          <w:szCs w:val="24"/>
        </w:rPr>
        <w:t>As Terrace End and Northern Clubs have not yet formally dissolved their respective clubs and registered the new North End Club, their voting entitlement at this year’s AGM would remain at 1 vote for Terrace End and 2 votes for Northern.</w:t>
      </w:r>
    </w:p>
    <w:p w:rsidR="00976CAE" w:rsidRPr="00FB4A02" w:rsidRDefault="00976CAE" w:rsidP="00DF2512">
      <w:pPr>
        <w:spacing w:after="0"/>
        <w:jc w:val="both"/>
        <w:rPr>
          <w:sz w:val="24"/>
          <w:szCs w:val="24"/>
        </w:rPr>
      </w:pPr>
    </w:p>
    <w:p w:rsidR="007710CD" w:rsidRDefault="007710CD" w:rsidP="00B30C66">
      <w:pPr>
        <w:spacing w:after="0"/>
        <w:jc w:val="both"/>
        <w:rPr>
          <w:b/>
          <w:sz w:val="24"/>
          <w:szCs w:val="24"/>
        </w:rPr>
      </w:pPr>
    </w:p>
    <w:p w:rsidR="00B30C66" w:rsidRDefault="00B30C66" w:rsidP="00B30C66">
      <w:pPr>
        <w:spacing w:after="0"/>
        <w:jc w:val="both"/>
        <w:rPr>
          <w:sz w:val="24"/>
          <w:szCs w:val="24"/>
        </w:rPr>
      </w:pPr>
      <w:r>
        <w:rPr>
          <w:b/>
          <w:sz w:val="24"/>
          <w:szCs w:val="24"/>
        </w:rPr>
        <w:t>Date of next meeting:</w:t>
      </w:r>
    </w:p>
    <w:p w:rsidR="00B30C66" w:rsidRDefault="00E8019B" w:rsidP="00B30C66">
      <w:pPr>
        <w:spacing w:after="0"/>
        <w:jc w:val="both"/>
        <w:rPr>
          <w:sz w:val="24"/>
          <w:szCs w:val="24"/>
        </w:rPr>
      </w:pPr>
      <w:r>
        <w:rPr>
          <w:sz w:val="24"/>
          <w:szCs w:val="24"/>
        </w:rPr>
        <w:tab/>
      </w:r>
      <w:r>
        <w:rPr>
          <w:sz w:val="24"/>
          <w:szCs w:val="24"/>
        </w:rPr>
        <w:tab/>
        <w:t>To be determined following the AGM</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E27670">
        <w:rPr>
          <w:sz w:val="24"/>
          <w:szCs w:val="24"/>
        </w:rPr>
        <w:t>5.</w:t>
      </w:r>
      <w:r w:rsidR="001C05E5">
        <w:rPr>
          <w:sz w:val="24"/>
          <w:szCs w:val="24"/>
        </w:rPr>
        <w:t>35p</w:t>
      </w:r>
      <w:r w:rsidR="00E27670">
        <w:rPr>
          <w:sz w:val="24"/>
          <w:szCs w:val="24"/>
        </w:rPr>
        <w:t>m</w:t>
      </w:r>
      <w:r>
        <w:rPr>
          <w:sz w:val="24"/>
          <w:szCs w:val="24"/>
        </w:rPr>
        <w:t>.</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7710C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F43"/>
    <w:multiLevelType w:val="hybridMultilevel"/>
    <w:tmpl w:val="A5BEEA44"/>
    <w:lvl w:ilvl="0" w:tplc="212268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21C40EB7"/>
    <w:multiLevelType w:val="hybridMultilevel"/>
    <w:tmpl w:val="1C7407A2"/>
    <w:lvl w:ilvl="0" w:tplc="14090017">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
    <w:nsid w:val="5A826C06"/>
    <w:multiLevelType w:val="hybridMultilevel"/>
    <w:tmpl w:val="16E46A84"/>
    <w:lvl w:ilvl="0" w:tplc="57EED7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248D"/>
    <w:rsid w:val="00026887"/>
    <w:rsid w:val="00075CAE"/>
    <w:rsid w:val="00076CFA"/>
    <w:rsid w:val="00081FEA"/>
    <w:rsid w:val="0009020D"/>
    <w:rsid w:val="000A4840"/>
    <w:rsid w:val="000A734B"/>
    <w:rsid w:val="000B012C"/>
    <w:rsid w:val="000B15B4"/>
    <w:rsid w:val="000B4E09"/>
    <w:rsid w:val="000C2F16"/>
    <w:rsid w:val="000C6A4C"/>
    <w:rsid w:val="000F5212"/>
    <w:rsid w:val="000F530B"/>
    <w:rsid w:val="000F6E3D"/>
    <w:rsid w:val="00102EEC"/>
    <w:rsid w:val="00111240"/>
    <w:rsid w:val="00125939"/>
    <w:rsid w:val="00126FD8"/>
    <w:rsid w:val="00131428"/>
    <w:rsid w:val="00133F79"/>
    <w:rsid w:val="00136A01"/>
    <w:rsid w:val="001472E4"/>
    <w:rsid w:val="0015279D"/>
    <w:rsid w:val="001625B0"/>
    <w:rsid w:val="001826DA"/>
    <w:rsid w:val="00182B5F"/>
    <w:rsid w:val="0019531C"/>
    <w:rsid w:val="001B439D"/>
    <w:rsid w:val="001B662D"/>
    <w:rsid w:val="001C05E5"/>
    <w:rsid w:val="001C69C0"/>
    <w:rsid w:val="001D11C0"/>
    <w:rsid w:val="001D227A"/>
    <w:rsid w:val="001E04AF"/>
    <w:rsid w:val="001E3E2F"/>
    <w:rsid w:val="001E4F7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5BD9"/>
    <w:rsid w:val="002C04ED"/>
    <w:rsid w:val="002C086A"/>
    <w:rsid w:val="002D0F23"/>
    <w:rsid w:val="002D2713"/>
    <w:rsid w:val="002D6B2B"/>
    <w:rsid w:val="002E49D1"/>
    <w:rsid w:val="00304288"/>
    <w:rsid w:val="00312EC7"/>
    <w:rsid w:val="00333426"/>
    <w:rsid w:val="00341887"/>
    <w:rsid w:val="00350050"/>
    <w:rsid w:val="00350D38"/>
    <w:rsid w:val="003554CB"/>
    <w:rsid w:val="003620B4"/>
    <w:rsid w:val="00362CDB"/>
    <w:rsid w:val="0036491B"/>
    <w:rsid w:val="003930EB"/>
    <w:rsid w:val="003A6F10"/>
    <w:rsid w:val="003B4A9A"/>
    <w:rsid w:val="003B69BE"/>
    <w:rsid w:val="003C44CF"/>
    <w:rsid w:val="003D0115"/>
    <w:rsid w:val="003D3512"/>
    <w:rsid w:val="003D5D05"/>
    <w:rsid w:val="003F2D95"/>
    <w:rsid w:val="003F4F38"/>
    <w:rsid w:val="003F6462"/>
    <w:rsid w:val="00410D1E"/>
    <w:rsid w:val="00415857"/>
    <w:rsid w:val="00423265"/>
    <w:rsid w:val="00434A5C"/>
    <w:rsid w:val="00436E10"/>
    <w:rsid w:val="00440960"/>
    <w:rsid w:val="00444702"/>
    <w:rsid w:val="00445A9F"/>
    <w:rsid w:val="00446BF6"/>
    <w:rsid w:val="00454861"/>
    <w:rsid w:val="00461EE8"/>
    <w:rsid w:val="00463F23"/>
    <w:rsid w:val="0048041E"/>
    <w:rsid w:val="004833B6"/>
    <w:rsid w:val="0049179E"/>
    <w:rsid w:val="00495EFB"/>
    <w:rsid w:val="004A5EB2"/>
    <w:rsid w:val="004A75E4"/>
    <w:rsid w:val="004B4AEE"/>
    <w:rsid w:val="004B4E2F"/>
    <w:rsid w:val="004B74D8"/>
    <w:rsid w:val="004B79F1"/>
    <w:rsid w:val="004C05FD"/>
    <w:rsid w:val="004D0C0C"/>
    <w:rsid w:val="004E4411"/>
    <w:rsid w:val="004F286D"/>
    <w:rsid w:val="00504CE2"/>
    <w:rsid w:val="005161AC"/>
    <w:rsid w:val="00536C91"/>
    <w:rsid w:val="0055215C"/>
    <w:rsid w:val="00557841"/>
    <w:rsid w:val="005619E8"/>
    <w:rsid w:val="00564989"/>
    <w:rsid w:val="00571BB8"/>
    <w:rsid w:val="00573DB8"/>
    <w:rsid w:val="00576726"/>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386"/>
    <w:rsid w:val="00683E2B"/>
    <w:rsid w:val="0068590D"/>
    <w:rsid w:val="00692AB9"/>
    <w:rsid w:val="006C6B68"/>
    <w:rsid w:val="006D0554"/>
    <w:rsid w:val="006D1D53"/>
    <w:rsid w:val="006D430D"/>
    <w:rsid w:val="006E684C"/>
    <w:rsid w:val="00702BFF"/>
    <w:rsid w:val="00704F53"/>
    <w:rsid w:val="007078F1"/>
    <w:rsid w:val="00712109"/>
    <w:rsid w:val="00717B06"/>
    <w:rsid w:val="00733FBC"/>
    <w:rsid w:val="007532FE"/>
    <w:rsid w:val="00754575"/>
    <w:rsid w:val="0075765F"/>
    <w:rsid w:val="007710CD"/>
    <w:rsid w:val="00775739"/>
    <w:rsid w:val="00786E22"/>
    <w:rsid w:val="007913DA"/>
    <w:rsid w:val="00795F96"/>
    <w:rsid w:val="007A3D58"/>
    <w:rsid w:val="007A5296"/>
    <w:rsid w:val="007B0738"/>
    <w:rsid w:val="007B61D9"/>
    <w:rsid w:val="007C6A13"/>
    <w:rsid w:val="007D15DE"/>
    <w:rsid w:val="007E1106"/>
    <w:rsid w:val="007F0F26"/>
    <w:rsid w:val="007F141E"/>
    <w:rsid w:val="00823898"/>
    <w:rsid w:val="008310BC"/>
    <w:rsid w:val="008313E8"/>
    <w:rsid w:val="0085324E"/>
    <w:rsid w:val="00870C4F"/>
    <w:rsid w:val="008732A5"/>
    <w:rsid w:val="008809A1"/>
    <w:rsid w:val="00883A86"/>
    <w:rsid w:val="00885D81"/>
    <w:rsid w:val="008918C7"/>
    <w:rsid w:val="00894A53"/>
    <w:rsid w:val="008A41DF"/>
    <w:rsid w:val="008A588D"/>
    <w:rsid w:val="008A65B9"/>
    <w:rsid w:val="008B3681"/>
    <w:rsid w:val="008C577D"/>
    <w:rsid w:val="008D45A4"/>
    <w:rsid w:val="008F0437"/>
    <w:rsid w:val="008F4B53"/>
    <w:rsid w:val="008F6B74"/>
    <w:rsid w:val="00904A5D"/>
    <w:rsid w:val="00920F0D"/>
    <w:rsid w:val="00921908"/>
    <w:rsid w:val="0092604F"/>
    <w:rsid w:val="00946B3E"/>
    <w:rsid w:val="009558EB"/>
    <w:rsid w:val="00955936"/>
    <w:rsid w:val="00960F96"/>
    <w:rsid w:val="00966FFD"/>
    <w:rsid w:val="00976CAE"/>
    <w:rsid w:val="00984A25"/>
    <w:rsid w:val="009926E7"/>
    <w:rsid w:val="0099537D"/>
    <w:rsid w:val="009B507C"/>
    <w:rsid w:val="009B599D"/>
    <w:rsid w:val="009C530C"/>
    <w:rsid w:val="009D24A4"/>
    <w:rsid w:val="009D2EBD"/>
    <w:rsid w:val="009D4FE6"/>
    <w:rsid w:val="009E0525"/>
    <w:rsid w:val="009E5044"/>
    <w:rsid w:val="009F2DA1"/>
    <w:rsid w:val="009F5EC2"/>
    <w:rsid w:val="00A02B06"/>
    <w:rsid w:val="00A03E3B"/>
    <w:rsid w:val="00A2031C"/>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3D13"/>
    <w:rsid w:val="00AC4CEB"/>
    <w:rsid w:val="00AC5BC4"/>
    <w:rsid w:val="00AC68C6"/>
    <w:rsid w:val="00AE0F04"/>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B1C2B"/>
    <w:rsid w:val="00BC405E"/>
    <w:rsid w:val="00BC480A"/>
    <w:rsid w:val="00BD3B2F"/>
    <w:rsid w:val="00BE5FB3"/>
    <w:rsid w:val="00BE6542"/>
    <w:rsid w:val="00BE6BC7"/>
    <w:rsid w:val="00BF431D"/>
    <w:rsid w:val="00BF5D83"/>
    <w:rsid w:val="00C007CF"/>
    <w:rsid w:val="00C11FAD"/>
    <w:rsid w:val="00C214D8"/>
    <w:rsid w:val="00C249D3"/>
    <w:rsid w:val="00C32943"/>
    <w:rsid w:val="00C404A4"/>
    <w:rsid w:val="00C4320A"/>
    <w:rsid w:val="00C44680"/>
    <w:rsid w:val="00C74F5A"/>
    <w:rsid w:val="00C816F2"/>
    <w:rsid w:val="00C874E0"/>
    <w:rsid w:val="00C94030"/>
    <w:rsid w:val="00CA67C6"/>
    <w:rsid w:val="00CB24CD"/>
    <w:rsid w:val="00CC1284"/>
    <w:rsid w:val="00CC37B1"/>
    <w:rsid w:val="00CC7967"/>
    <w:rsid w:val="00CD07E0"/>
    <w:rsid w:val="00CE1578"/>
    <w:rsid w:val="00CE5CD2"/>
    <w:rsid w:val="00CF6ADB"/>
    <w:rsid w:val="00D23410"/>
    <w:rsid w:val="00D36D4D"/>
    <w:rsid w:val="00D37109"/>
    <w:rsid w:val="00D37918"/>
    <w:rsid w:val="00D52012"/>
    <w:rsid w:val="00D55892"/>
    <w:rsid w:val="00D66CF5"/>
    <w:rsid w:val="00D82535"/>
    <w:rsid w:val="00D82826"/>
    <w:rsid w:val="00D90F7E"/>
    <w:rsid w:val="00D96CAF"/>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51C85"/>
    <w:rsid w:val="00E523C0"/>
    <w:rsid w:val="00E5302E"/>
    <w:rsid w:val="00E65E8C"/>
    <w:rsid w:val="00E727E7"/>
    <w:rsid w:val="00E77F43"/>
    <w:rsid w:val="00E8019B"/>
    <w:rsid w:val="00E86915"/>
    <w:rsid w:val="00EA31F5"/>
    <w:rsid w:val="00EA382E"/>
    <w:rsid w:val="00EA5348"/>
    <w:rsid w:val="00EA6A35"/>
    <w:rsid w:val="00EA75C8"/>
    <w:rsid w:val="00EB1E27"/>
    <w:rsid w:val="00EC59D4"/>
    <w:rsid w:val="00ED0B9B"/>
    <w:rsid w:val="00ED42F3"/>
    <w:rsid w:val="00ED6506"/>
    <w:rsid w:val="00EE6D8B"/>
    <w:rsid w:val="00F062D4"/>
    <w:rsid w:val="00F11AAE"/>
    <w:rsid w:val="00F330ED"/>
    <w:rsid w:val="00F364A3"/>
    <w:rsid w:val="00F37079"/>
    <w:rsid w:val="00F42FC8"/>
    <w:rsid w:val="00F468D3"/>
    <w:rsid w:val="00F52457"/>
    <w:rsid w:val="00F5460B"/>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 w:type="paragraph" w:styleId="NoSpacing">
    <w:name w:val="No Spacing"/>
    <w:uiPriority w:val="1"/>
    <w:qFormat/>
    <w:rsid w:val="00976C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84457-AD41-4124-BA57-054711B4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4</cp:revision>
  <cp:lastPrinted>2021-03-10T20:19:00Z</cp:lastPrinted>
  <dcterms:created xsi:type="dcterms:W3CDTF">2021-07-06T22:04:00Z</dcterms:created>
  <dcterms:modified xsi:type="dcterms:W3CDTF">2021-07-06T22:26:00Z</dcterms:modified>
</cp:coreProperties>
</file>